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49" w:rsidRPr="00935E49" w:rsidRDefault="00935E49" w:rsidP="00935E49">
      <w:pPr>
        <w:ind w:right="180"/>
        <w:jc w:val="center"/>
        <w:rPr>
          <w:rStyle w:val="Heading1Char"/>
          <w:rFonts w:ascii="Times New Roman" w:eastAsiaTheme="minorHAnsi" w:hAnsi="Times New Roman" w:cs="Times New Roman"/>
          <w:color w:val="000000"/>
          <w:sz w:val="36"/>
          <w:szCs w:val="36"/>
        </w:rPr>
      </w:pPr>
      <w:bookmarkStart w:id="0" w:name="_GoBack"/>
      <w:r w:rsidRPr="00935E49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935E4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iết </w:t>
      </w:r>
      <w:r w:rsidRPr="00935E49">
        <w:rPr>
          <w:rFonts w:ascii="Times New Roman" w:hAnsi="Times New Roman" w:cs="Times New Roman"/>
          <w:color w:val="000000"/>
          <w:sz w:val="32"/>
          <w:szCs w:val="32"/>
        </w:rPr>
        <w:t xml:space="preserve">46, </w:t>
      </w:r>
      <w:r w:rsidRPr="00935E4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bi </w:t>
      </w:r>
      <w:r w:rsidRPr="00935E49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935E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        </w:t>
      </w:r>
      <w:r w:rsidRPr="00935E49">
        <w:rPr>
          <w:rStyle w:val="Heading1Char"/>
          <w:rFonts w:ascii="Times New Roman" w:eastAsiaTheme="minorHAnsi" w:hAnsi="Times New Roman" w:cs="Times New Roman"/>
          <w:color w:val="000000"/>
          <w:sz w:val="36"/>
          <w:szCs w:val="36"/>
        </w:rPr>
        <w:t>LỊCH SỬ ĐỊA PHƯƠNG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I. QUÂN PHÁP ĐÁNH CHIẾM SÀI GÒN.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Ngày 9/2/1859, Pháp đánh và chiếm được thành Gia Định.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Ngày 24/2/1859 Pháp đánh chiếm đại đồn Chí Hòa.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-&gt; Đại đồn thất thủ.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II. CÁC PHONG TRÀO CHỐNG PHÁP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Nhân dân Sài Gòn đã anh dũng kháng chiến.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Tiêu biểu: Trần Thiện Chánh, Nguyễn Văn Tiến,  Trương Định, Nguyễn Trung Trực.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III. THÀNH PHỐ SÀI GÒN DƯỚI THỜI PHÁP THUỘC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1. Sài Gòn trở thành trung tâm hành chính theo kiểu phương Tây.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Nam Kì được chia thành 20 tỉnh với 2 thành phố: Sài Gòn, Chợ Lớn.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 xml:space="preserve">- Đứng đầu thành phố  là Đốc lí với Tòa Dốc lí và Hội đồng Thành phố. 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2. Sài Gòn trở  thành trung tâm kinh tế quan trọng nhất ở Nam Kì.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Xây dựng nhiều công xưởng, nhà máy, xí nghiệp, trường nghề, cầu đường..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IV. PHONG TRÀO CHỐNG PHÁP CỦA NHỮNG NGƯỜI TÂN HỌC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 xml:space="preserve">- Xuất hiện tầng lớp trí thức -&gt; thực hiện những cải cách đưa đất nước thoát khỏi tình trạng lạc hậu. 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V. PHONG TRÀO YÊU NƯỚC THEO TƯ TƯỞNG VÔ SẢN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Đầu thế kỉ XX, tư tưởng vô sản được truyền bá vào nước ta.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 xml:space="preserve">VI.  NAM KÌ KHỞI NGHĨA. 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* Ý nghĩa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Là đỉnh cao về lòng yêu nước, tinh thần quật cường, bất kuất của nhân dân ta.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Là bài học kinh nghiệm quý báu trong phong trào vũ trang cách mạng, chuẩn bị cho cuộc tổng khởi nghĩa toàn quốc tháng Tám năm 1945.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Lần đầu tiên lá cờ đỏ sao vàng xuất hiện.</w:t>
      </w:r>
    </w:p>
    <w:p w:rsidR="00935E49" w:rsidRPr="00935E49" w:rsidRDefault="00935E49" w:rsidP="00935E49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VII. SÀI GÒN TRONG CÁCH MẠNG THÁNG TÁM 1945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Ngày 25/8/1945, nhân dân Sài Gòn tiến hành khởi nghĩa.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VIII. SÀI GÒN TRONG CUỘC KHÁNG CHIẾN CHỐNG THỰC DÂN PHÁP XÂM LƯỢC LẦN II (1945-1954)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1. Phong trào đấu tranh chính trị của nhân dân Sài Gòn trong chín năm kháng chiến chống Pháp (1945-1954)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lastRenderedPageBreak/>
        <w:t>- Các cuộc bãi công, bãi thị, bãi khóa diễn ra.</w:t>
      </w:r>
    </w:p>
    <w:p w:rsidR="00935E49" w:rsidRPr="00935E49" w:rsidRDefault="00935E49" w:rsidP="00935E49">
      <w:pPr>
        <w:tabs>
          <w:tab w:val="center" w:pos="-23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E49">
        <w:rPr>
          <w:rFonts w:ascii="Times New Roman" w:hAnsi="Times New Roman" w:cs="Times New Roman"/>
          <w:b/>
          <w:sz w:val="26"/>
          <w:szCs w:val="26"/>
        </w:rPr>
        <w:t>2. Những cuộc đọ sức vũ trang quyết liệt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Hình thành các ổ chiến đấu.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>- Từ 1947, chiến tranh du kích, biệt động được đẩy mạnh.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  <w:r w:rsidRPr="00935E49">
        <w:rPr>
          <w:rFonts w:ascii="Times New Roman" w:hAnsi="Times New Roman" w:cs="Times New Roman"/>
          <w:sz w:val="26"/>
          <w:szCs w:val="26"/>
        </w:rPr>
        <w:t xml:space="preserve">=&gt; Gây nhiều tổn thất cho quân Pháp. </w:t>
      </w:r>
    </w:p>
    <w:p w:rsidR="00935E49" w:rsidRPr="00935E49" w:rsidRDefault="00935E49" w:rsidP="00935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5E49" w:rsidRPr="00935E49" w:rsidRDefault="00935E49" w:rsidP="00935E49">
      <w:pPr>
        <w:ind w:right="180"/>
        <w:jc w:val="center"/>
        <w:rPr>
          <w:rStyle w:val="Heading1Char"/>
          <w:rFonts w:ascii="Times New Roman" w:eastAsiaTheme="minorHAnsi" w:hAnsi="Times New Roman" w:cs="Times New Roman"/>
          <w:sz w:val="36"/>
          <w:szCs w:val="36"/>
        </w:rPr>
      </w:pPr>
      <w:r w:rsidRPr="00935E49">
        <w:rPr>
          <w:rFonts w:ascii="Times New Roman" w:hAnsi="Times New Roman" w:cs="Times New Roman"/>
          <w:sz w:val="32"/>
          <w:szCs w:val="32"/>
        </w:rPr>
        <w:t>B</w:t>
      </w:r>
      <w:r w:rsidRPr="00935E49">
        <w:rPr>
          <w:rFonts w:ascii="Times New Roman" w:hAnsi="Times New Roman" w:cs="Times New Roman"/>
          <w:sz w:val="32"/>
          <w:szCs w:val="32"/>
          <w:lang w:val="vi-VN"/>
        </w:rPr>
        <w:t xml:space="preserve">i </w:t>
      </w:r>
      <w:r w:rsidRPr="00935E49">
        <w:rPr>
          <w:rFonts w:ascii="Times New Roman" w:hAnsi="Times New Roman" w:cs="Times New Roman"/>
          <w:sz w:val="32"/>
          <w:szCs w:val="32"/>
        </w:rPr>
        <w:t>27</w:t>
      </w:r>
      <w:r w:rsidRPr="00935E4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35E49">
        <w:rPr>
          <w:rStyle w:val="Heading1Char"/>
          <w:rFonts w:ascii="Times New Roman" w:eastAsiaTheme="minorHAnsi" w:hAnsi="Times New Roman" w:cs="Times New Roman"/>
          <w:sz w:val="36"/>
          <w:szCs w:val="36"/>
        </w:rPr>
        <w:t>TRÀO LƯU CẢI CCH DUY TN Ở VIỆT</w:t>
      </w:r>
    </w:p>
    <w:p w:rsidR="00935E49" w:rsidRPr="00935E49" w:rsidRDefault="00935E49" w:rsidP="00935E49">
      <w:pPr>
        <w:ind w:right="180"/>
        <w:jc w:val="center"/>
        <w:rPr>
          <w:rStyle w:val="Heading1Char"/>
          <w:rFonts w:ascii="Times New Roman" w:eastAsiaTheme="minorHAnsi" w:hAnsi="Times New Roman" w:cs="Times New Roman"/>
          <w:bCs w:val="0"/>
          <w:i/>
          <w:spacing w:val="-12"/>
          <w:position w:val="-34"/>
        </w:rPr>
      </w:pPr>
      <w:r w:rsidRPr="00935E49">
        <w:rPr>
          <w:rStyle w:val="Heading1Char"/>
          <w:rFonts w:ascii="Times New Roman" w:eastAsiaTheme="minorHAnsi" w:hAnsi="Times New Roman" w:cs="Times New Roman"/>
          <w:sz w:val="36"/>
          <w:szCs w:val="36"/>
        </w:rPr>
        <w:t>NAM NỬA CUỐI THẾ KỈ XIX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  <w:t>I. TÌNH HÌNH VIỆT NAM NỬA CUỐI THẾ KỈ XIX.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Chính trị: Bộ my chính quyền từ trung ương đến địa phương mục ruỗng.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 xml:space="preserve">- Kinh tế: 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Nơng nghiệp, thủ cơng nghiệp đình trệ.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Ti chính kiệt quệ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 xml:space="preserve">- X hội: 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 xml:space="preserve">+ Nhân dân đói khổ, mu thuẫn x hội su sắc. 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Cuộc khởi nghĩa nơng dn nổ ra.</w:t>
      </w:r>
    </w:p>
    <w:p w:rsidR="00935E49" w:rsidRPr="00935E49" w:rsidRDefault="00935E49" w:rsidP="00935E49">
      <w:pPr>
        <w:spacing w:after="0"/>
        <w:ind w:right="-18"/>
        <w:jc w:val="both"/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  <w:t>II. NHỮNG ĐỀ NGHỊ CẢI CCH Ở VIỆT NAM VO NỬA CUỐI THẾ KỈ XIX.</w:t>
      </w:r>
    </w:p>
    <w:p w:rsidR="00935E49" w:rsidRPr="00935E49" w:rsidRDefault="00935E49" w:rsidP="00935E49">
      <w:pPr>
        <w:pStyle w:val="ListParagraph"/>
        <w:numPr>
          <w:ilvl w:val="0"/>
          <w:numId w:val="1"/>
        </w:numPr>
        <w:ind w:right="-18"/>
        <w:jc w:val="both"/>
        <w:rPr>
          <w:b/>
          <w:spacing w:val="-12"/>
          <w:position w:val="-34"/>
          <w:sz w:val="26"/>
          <w:szCs w:val="26"/>
        </w:rPr>
      </w:pPr>
      <w:r w:rsidRPr="00935E49">
        <w:rPr>
          <w:b/>
          <w:spacing w:val="-12"/>
          <w:position w:val="-34"/>
          <w:sz w:val="26"/>
          <w:szCs w:val="26"/>
        </w:rPr>
        <w:t>Bối cảnh.</w:t>
      </w:r>
    </w:p>
    <w:p w:rsidR="00935E49" w:rsidRPr="00935E49" w:rsidRDefault="00935E49" w:rsidP="00935E49">
      <w:pPr>
        <w:spacing w:after="0"/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Đất nước ngy cng nguy khốn.</w:t>
      </w:r>
    </w:p>
    <w:p w:rsidR="00935E49" w:rsidRPr="00935E49" w:rsidRDefault="00935E49" w:rsidP="00935E49">
      <w:pPr>
        <w:spacing w:after="0"/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Xuất pht từ lịng yu nước, thương dân, muốn cho nước nh giu mạnh.</w:t>
      </w:r>
    </w:p>
    <w:p w:rsidR="00935E49" w:rsidRPr="00935E49" w:rsidRDefault="00935E49" w:rsidP="00935E49">
      <w:pPr>
        <w:pStyle w:val="ListParagraph"/>
        <w:numPr>
          <w:ilvl w:val="0"/>
          <w:numId w:val="1"/>
        </w:numPr>
        <w:ind w:right="-18"/>
        <w:jc w:val="both"/>
        <w:rPr>
          <w:spacing w:val="-12"/>
          <w:position w:val="-34"/>
          <w:sz w:val="26"/>
          <w:szCs w:val="26"/>
        </w:rPr>
      </w:pPr>
      <w:r w:rsidRPr="00935E49">
        <w:rPr>
          <w:b/>
          <w:spacing w:val="-12"/>
          <w:position w:val="-34"/>
          <w:sz w:val="26"/>
          <w:szCs w:val="26"/>
        </w:rPr>
        <w:t>Nội dung</w:t>
      </w:r>
      <w:r w:rsidRPr="00935E49">
        <w:rPr>
          <w:spacing w:val="-12"/>
          <w:position w:val="-34"/>
          <w:sz w:val="26"/>
          <w:szCs w:val="26"/>
        </w:rPr>
        <w:t xml:space="preserve">: </w:t>
      </w:r>
    </w:p>
    <w:p w:rsidR="00935E49" w:rsidRPr="00935E49" w:rsidRDefault="00935E49" w:rsidP="00935E49">
      <w:pPr>
        <w:spacing w:after="0"/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Đổi mới cơng việc nội trị ngoại giao, kinh tế, văn hóa….</w:t>
      </w:r>
    </w:p>
    <w:p w:rsidR="00935E49" w:rsidRPr="00935E49" w:rsidRDefault="00935E49" w:rsidP="00935E49">
      <w:pPr>
        <w:numPr>
          <w:ilvl w:val="0"/>
          <w:numId w:val="1"/>
        </w:numPr>
        <w:spacing w:before="120" w:after="0" w:line="240" w:lineRule="auto"/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  <w:t>Tiu biểu: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+ 1863 – 1871, Nguyễn Trường Tộ gởi 30 bản điều trần ln triều đình.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+ 1877 – 1882, Nguyễn Lộ Trạch dng 2 bản “Thời vụ sch”.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b/>
          <w:spacing w:val="-12"/>
          <w:position w:val="-34"/>
          <w:sz w:val="26"/>
          <w:szCs w:val="26"/>
        </w:rPr>
        <w:t>III. KẾT CỤC CỦA CÁC ĐỀ NGHỊ CẢI CCH.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Kết cục: Nh Nguyễn khơng chấp nhận.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-  Hạn chế: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lastRenderedPageBreak/>
        <w:t>+ Mang tính chất lẻ tẻ, rời rạc.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Chưa giải quyết mu thuẫn giữa nhân dân và Pháp, nông dân và địa chủ phong kiến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 xml:space="preserve">- Ý nghĩa: 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Gây được tiếng vang lớn - tấn công vào tư tưởng bảo thủ của phong kiến</w:t>
      </w:r>
    </w:p>
    <w:p w:rsidR="00935E49" w:rsidRPr="00935E49" w:rsidRDefault="00935E49" w:rsidP="00935E49">
      <w:pPr>
        <w:ind w:right="-18"/>
        <w:jc w:val="both"/>
        <w:rPr>
          <w:rFonts w:ascii="Times New Roman" w:hAnsi="Times New Roman" w:cs="Times New Roman"/>
          <w:spacing w:val="-12"/>
          <w:position w:val="-34"/>
          <w:sz w:val="26"/>
          <w:szCs w:val="26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Phản nh trình độ nhận thức mới của con người VN.</w:t>
      </w:r>
    </w:p>
    <w:p w:rsidR="00935E49" w:rsidRPr="00935E49" w:rsidRDefault="00935E49" w:rsidP="00935E49">
      <w:pPr>
        <w:rPr>
          <w:rFonts w:ascii="Times New Roman" w:hAnsi="Times New Roman" w:cs="Times New Roman"/>
        </w:rPr>
      </w:pPr>
      <w:r w:rsidRPr="00935E49">
        <w:rPr>
          <w:rFonts w:ascii="Times New Roman" w:hAnsi="Times New Roman" w:cs="Times New Roman"/>
          <w:spacing w:val="-12"/>
          <w:position w:val="-34"/>
          <w:sz w:val="26"/>
          <w:szCs w:val="26"/>
        </w:rPr>
        <w:t>+ Gĩp phần vo chuẩn bị cho sự ra đời phong tro Duy Tn ở Việt Nam đầu TK XX.</w:t>
      </w:r>
    </w:p>
    <w:p w:rsidR="00935E49" w:rsidRPr="00935E49" w:rsidRDefault="00935E49" w:rsidP="00935E49">
      <w:pPr>
        <w:rPr>
          <w:rFonts w:ascii="Times New Roman" w:hAnsi="Times New Roman" w:cs="Times New Roman"/>
        </w:rPr>
      </w:pPr>
    </w:p>
    <w:p w:rsidR="00935E49" w:rsidRPr="00935E49" w:rsidRDefault="00935E49" w:rsidP="00935E49">
      <w:pPr>
        <w:tabs>
          <w:tab w:val="left" w:pos="2977"/>
        </w:tabs>
        <w:rPr>
          <w:rFonts w:ascii="Times New Roman" w:hAnsi="Times New Roman" w:cs="Times New Roman"/>
        </w:rPr>
      </w:pPr>
    </w:p>
    <w:bookmarkEnd w:id="0"/>
    <w:p w:rsidR="008A647A" w:rsidRPr="00935E49" w:rsidRDefault="008A647A" w:rsidP="00935E49">
      <w:pPr>
        <w:rPr>
          <w:rFonts w:ascii="Times New Roman" w:hAnsi="Times New Roman" w:cs="Times New Roman"/>
        </w:rPr>
      </w:pPr>
    </w:p>
    <w:sectPr w:rsidR="008A647A" w:rsidRPr="00935E49" w:rsidSect="003478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01B24"/>
    <w:multiLevelType w:val="hybridMultilevel"/>
    <w:tmpl w:val="D7545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49"/>
    <w:rsid w:val="008A647A"/>
    <w:rsid w:val="009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0F1B-D899-44DD-9013-612F1A9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E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E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35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2020-03-23T09:14:00Z</dcterms:created>
  <dcterms:modified xsi:type="dcterms:W3CDTF">2020-03-23T09:15:00Z</dcterms:modified>
</cp:coreProperties>
</file>